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61" w:rsidRPr="00444761" w:rsidRDefault="00444761" w:rsidP="00444761">
      <w:pPr>
        <w:spacing w:line="240" w:lineRule="auto"/>
        <w:ind w:left="6096" w:firstLine="8"/>
        <w:jc w:val="both"/>
        <w:rPr>
          <w:b w:val="0"/>
          <w:bCs/>
          <w:i/>
          <w:color w:val="000000"/>
          <w:sz w:val="22"/>
          <w:szCs w:val="22"/>
          <w:lang w:val="az-Latn-AZ"/>
        </w:rPr>
      </w:pP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Azərbaycan Respublikası Daxili İşlər Nazirliyinin Kollegiyasının 30 noyabr 2012-ci il tarixli Q77-001-12 nömrəli qərarı ilə təsdiq edilmiş “Qeyri-dövlət (özəl) mühafizə fəaliyyətinə xüsusi razılıq (lisenziya) verilməsi üçün müraciətin və sənədlərin qəbulu üzrə inzibati reqlament</w:t>
      </w:r>
      <w:r w:rsidR="0092581A">
        <w:rPr>
          <w:b w:val="0"/>
          <w:bCs/>
          <w:i/>
          <w:color w:val="000000"/>
          <w:sz w:val="22"/>
          <w:szCs w:val="22"/>
          <w:lang w:val="az-Latn-AZ"/>
        </w:rPr>
        <w:t>”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ə 1 nömrəli əlavə</w:t>
      </w:r>
    </w:p>
    <w:p w:rsidR="00F15B03" w:rsidRDefault="00F15B03" w:rsidP="00444761">
      <w:pPr>
        <w:ind w:left="6237"/>
        <w:jc w:val="right"/>
        <w:rPr>
          <w:rFonts w:eastAsia="Times New Roman"/>
          <w:b w:val="0"/>
          <w:color w:val="000000"/>
          <w:lang w:val="az-Latn-AZ"/>
        </w:rPr>
      </w:pPr>
    </w:p>
    <w:p w:rsidR="00F15B03" w:rsidRDefault="00F15B03" w:rsidP="00444761">
      <w:pPr>
        <w:ind w:left="6237"/>
        <w:jc w:val="right"/>
        <w:rPr>
          <w:rFonts w:eastAsia="Times New Roman"/>
          <w:color w:val="000000"/>
          <w:lang w:val="az-Latn-AZ"/>
        </w:rPr>
      </w:pPr>
    </w:p>
    <w:p w:rsidR="00444761" w:rsidRPr="00444761" w:rsidRDefault="00444761" w:rsidP="00444761">
      <w:pPr>
        <w:ind w:left="6237"/>
        <w:jc w:val="right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Azərbaycan Respublikasının Daxili İşlər nazirinə</w:t>
      </w:r>
    </w:p>
    <w:p w:rsidR="00F15B03" w:rsidRDefault="00F15B03" w:rsidP="00F15B03">
      <w:pPr>
        <w:ind w:left="6237"/>
        <w:jc w:val="right"/>
        <w:rPr>
          <w:rFonts w:eastAsia="Times New Roman"/>
          <w:b w:val="0"/>
          <w:color w:val="000000"/>
          <w:lang w:val="az-Latn-AZ"/>
        </w:rPr>
      </w:pPr>
    </w:p>
    <w:p w:rsidR="00444761" w:rsidRPr="00444761" w:rsidRDefault="00444761" w:rsidP="00444761">
      <w:pPr>
        <w:ind w:firstLine="426"/>
        <w:jc w:val="center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Ə R İ Z Ə</w:t>
      </w:r>
    </w:p>
    <w:p w:rsidR="00444761" w:rsidRPr="00E46B8C" w:rsidRDefault="00444761" w:rsidP="00444761">
      <w:pPr>
        <w:ind w:firstLine="426"/>
        <w:jc w:val="center"/>
        <w:rPr>
          <w:rFonts w:eastAsia="Times New Roman"/>
          <w:color w:val="000000"/>
          <w:lang w:val="az-Latn-AZ"/>
        </w:rPr>
      </w:pPr>
    </w:p>
    <w:p w:rsidR="00444761" w:rsidRDefault="00444761" w:rsidP="00444761">
      <w:pPr>
        <w:spacing w:after="120"/>
        <w:ind w:firstLine="540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10 aprel 2007-ci il tarixli “Qeyri-dövlət (özəl) mühafizə fəaliyyəti haqqında” Azərbaycan Respublikasının Qanununa və “Qeyri-dövlət (özəl) mühafizə fəaliyyəti haqqında” Azərbaycan Respublikasının Qanununun tətbiq edilməsi barədə Azərbaycan Respublikası Prezidentinin 21 iyun 2007-ci il tarixli 596 nömrəli Fərmanına uyğun olaraq</w:t>
      </w:r>
      <w:r>
        <w:rPr>
          <w:rFonts w:eastAsia="Times New Roman"/>
          <w:color w:val="000000"/>
          <w:lang w:val="az-Latn-AZ"/>
        </w:rPr>
        <w:t>,</w:t>
      </w:r>
    </w:p>
    <w:p w:rsidR="00444761" w:rsidRDefault="00444761" w:rsidP="00444761">
      <w:pPr>
        <w:spacing w:line="240" w:lineRule="auto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_____________________________</w:t>
      </w:r>
      <w:r>
        <w:rPr>
          <w:rFonts w:eastAsia="Times New Roman"/>
          <w:color w:val="000000"/>
          <w:lang w:val="az-Latn-AZ"/>
        </w:rPr>
        <w:t>_________________________________________-ə</w:t>
      </w:r>
    </w:p>
    <w:p w:rsidR="00444761" w:rsidRPr="00444761" w:rsidRDefault="00444761" w:rsidP="00444761">
      <w:pPr>
        <w:spacing w:after="240" w:line="240" w:lineRule="auto"/>
        <w:jc w:val="center"/>
        <w:rPr>
          <w:rFonts w:eastAsia="Times New Roman"/>
          <w:b w:val="0"/>
          <w:i/>
          <w:color w:val="000000"/>
          <w:sz w:val="20"/>
          <w:szCs w:val="20"/>
          <w:lang w:val="az-Latn-AZ"/>
        </w:rPr>
      </w:pPr>
      <w:r w:rsidRPr="00444761">
        <w:rPr>
          <w:rFonts w:eastAsia="Times New Roman"/>
          <w:b w:val="0"/>
          <w:i/>
          <w:color w:val="000000"/>
          <w:sz w:val="20"/>
          <w:szCs w:val="20"/>
          <w:lang w:val="az-Latn-AZ"/>
        </w:rPr>
        <w:t>(hüquqi şəxsin adı, ünvanı)</w:t>
      </w:r>
    </w:p>
    <w:p w:rsidR="00444761" w:rsidRPr="00E46B8C" w:rsidRDefault="00444761" w:rsidP="00444761">
      <w:pPr>
        <w:spacing w:after="120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qeyri-dövlət (özəl) mühafizə fəaliyyətini həyata keçirməsinə xüsusi razılıq (lisenziya) verilməsini Sizdən xahiş edirik.</w:t>
      </w:r>
    </w:p>
    <w:p w:rsidR="00444761" w:rsidRPr="00E46B8C" w:rsidRDefault="00444761" w:rsidP="00444761">
      <w:pPr>
        <w:spacing w:after="120"/>
        <w:ind w:firstLine="540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 xml:space="preserve">Lisenziyanın verilməsinə imtina edilmədiyi halda tələb olunan </w:t>
      </w:r>
      <w:r w:rsidR="00E46B8C">
        <w:rPr>
          <w:rFonts w:eastAsia="Times New Roman"/>
          <w:color w:val="000000"/>
          <w:lang w:val="az-Latn-AZ"/>
        </w:rPr>
        <w:t>1</w:t>
      </w:r>
      <w:r>
        <w:rPr>
          <w:rFonts w:eastAsia="Times New Roman"/>
          <w:color w:val="000000"/>
          <w:lang w:val="az-Latn-AZ"/>
        </w:rPr>
        <w:t>.</w:t>
      </w:r>
      <w:r w:rsidR="00E46B8C">
        <w:rPr>
          <w:rFonts w:eastAsia="Times New Roman"/>
          <w:color w:val="000000"/>
          <w:lang w:val="az-Latn-AZ"/>
        </w:rPr>
        <w:t>5</w:t>
      </w:r>
      <w:r w:rsidRPr="00444761">
        <w:rPr>
          <w:rFonts w:eastAsia="Times New Roman"/>
          <w:color w:val="000000"/>
          <w:lang w:val="az-Latn-AZ"/>
        </w:rPr>
        <w:t>00 (</w:t>
      </w:r>
      <w:r w:rsidR="00E46B8C">
        <w:rPr>
          <w:rFonts w:eastAsia="Times New Roman"/>
          <w:color w:val="000000"/>
          <w:lang w:val="az-Latn-AZ"/>
        </w:rPr>
        <w:t>min beş yüz</w:t>
      </w:r>
      <w:r w:rsidRPr="00444761">
        <w:rPr>
          <w:rFonts w:eastAsia="Times New Roman"/>
          <w:color w:val="000000"/>
          <w:lang w:val="az-Latn-AZ"/>
        </w:rPr>
        <w:t>) manat məbləğində dövlət rüsumunun ödənilməsinə zəmanət</w:t>
      </w:r>
      <w:bookmarkStart w:id="0" w:name="_GoBack"/>
      <w:bookmarkEnd w:id="0"/>
      <w:r w:rsidRPr="00444761">
        <w:rPr>
          <w:rFonts w:eastAsia="Times New Roman"/>
          <w:color w:val="000000"/>
          <w:lang w:val="az-Latn-AZ"/>
        </w:rPr>
        <w:t xml:space="preserve"> veririk.</w:t>
      </w:r>
    </w:p>
    <w:p w:rsidR="00444761" w:rsidRPr="00E46B8C" w:rsidRDefault="00444761" w:rsidP="00444761">
      <w:pPr>
        <w:ind w:firstLine="540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 </w:t>
      </w:r>
    </w:p>
    <w:p w:rsidR="00444761" w:rsidRPr="00E46B8C" w:rsidRDefault="00444761" w:rsidP="00444761">
      <w:pPr>
        <w:ind w:firstLine="540"/>
        <w:jc w:val="both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 </w:t>
      </w:r>
    </w:p>
    <w:p w:rsidR="009641C9" w:rsidRDefault="009641C9" w:rsidP="009641C9">
      <w:pPr>
        <w:spacing w:line="240" w:lineRule="auto"/>
        <w:ind w:firstLine="539"/>
        <w:jc w:val="both"/>
        <w:rPr>
          <w:rFonts w:eastAsia="Times New Roman"/>
          <w:color w:val="000000"/>
          <w:lang w:val="az-Latn-AZ"/>
        </w:rPr>
      </w:pPr>
    </w:p>
    <w:p w:rsidR="00444761" w:rsidRPr="00444761" w:rsidRDefault="00444761" w:rsidP="009641C9">
      <w:pPr>
        <w:spacing w:line="240" w:lineRule="auto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Hüquqi şəxsin rəhbəri</w:t>
      </w:r>
      <w:r w:rsidR="009641C9">
        <w:rPr>
          <w:rFonts w:eastAsia="Times New Roman"/>
          <w:color w:val="000000"/>
          <w:lang w:val="az-Latn-AZ"/>
        </w:rPr>
        <w:t xml:space="preserve">: </w:t>
      </w:r>
      <w:r w:rsidRPr="00444761">
        <w:rPr>
          <w:rFonts w:eastAsia="Times New Roman"/>
          <w:color w:val="000000"/>
          <w:lang w:val="az-Latn-AZ"/>
        </w:rPr>
        <w:t>_</w:t>
      </w:r>
      <w:r w:rsidR="009641C9">
        <w:rPr>
          <w:rFonts w:eastAsia="Times New Roman"/>
          <w:color w:val="000000"/>
          <w:lang w:val="az-Latn-AZ"/>
        </w:rPr>
        <w:t>________________________</w:t>
      </w:r>
      <w:r w:rsidRPr="00444761">
        <w:rPr>
          <w:rFonts w:eastAsia="Times New Roman"/>
          <w:color w:val="000000"/>
          <w:lang w:val="az-Latn-AZ"/>
        </w:rPr>
        <w:t>___________________________</w:t>
      </w:r>
    </w:p>
    <w:p w:rsidR="00444761" w:rsidRPr="00444761" w:rsidRDefault="00F15B03" w:rsidP="00F15B03">
      <w:pPr>
        <w:tabs>
          <w:tab w:val="center" w:pos="5245"/>
          <w:tab w:val="center" w:pos="8647"/>
        </w:tabs>
        <w:jc w:val="both"/>
        <w:rPr>
          <w:rFonts w:eastAsia="Times New Roman"/>
          <w:b w:val="0"/>
          <w:i/>
          <w:color w:val="000000"/>
          <w:sz w:val="20"/>
          <w:szCs w:val="20"/>
        </w:rPr>
      </w:pPr>
      <w:r>
        <w:rPr>
          <w:rFonts w:eastAsia="Times New Roman"/>
          <w:b w:val="0"/>
          <w:i/>
          <w:color w:val="000000"/>
          <w:sz w:val="20"/>
          <w:szCs w:val="20"/>
          <w:lang w:val="az-Latn-AZ"/>
        </w:rPr>
        <w:tab/>
      </w:r>
      <w:r w:rsidR="00444761" w:rsidRPr="00444761">
        <w:rPr>
          <w:rFonts w:eastAsia="Times New Roman"/>
          <w:b w:val="0"/>
          <w:i/>
          <w:color w:val="000000"/>
          <w:sz w:val="20"/>
          <w:szCs w:val="20"/>
          <w:lang w:val="az-Latn-AZ"/>
        </w:rPr>
        <w:t xml:space="preserve">(soyadı, </w:t>
      </w:r>
      <w:r w:rsidR="009641C9" w:rsidRPr="00444761">
        <w:rPr>
          <w:rFonts w:eastAsia="Times New Roman"/>
          <w:b w:val="0"/>
          <w:i/>
          <w:color w:val="000000"/>
          <w:sz w:val="20"/>
          <w:szCs w:val="20"/>
          <w:lang w:val="az-Latn-AZ"/>
        </w:rPr>
        <w:t xml:space="preserve">adı, </w:t>
      </w:r>
      <w:r w:rsidR="00444761" w:rsidRPr="00444761">
        <w:rPr>
          <w:rFonts w:eastAsia="Times New Roman"/>
          <w:b w:val="0"/>
          <w:i/>
          <w:color w:val="000000"/>
          <w:sz w:val="20"/>
          <w:szCs w:val="20"/>
          <w:lang w:val="az-Latn-AZ"/>
        </w:rPr>
        <w:t>atasının adı)</w:t>
      </w:r>
      <w:r>
        <w:rPr>
          <w:rFonts w:eastAsia="Times New Roman"/>
          <w:b w:val="0"/>
          <w:i/>
          <w:color w:val="000000"/>
          <w:sz w:val="20"/>
          <w:szCs w:val="20"/>
          <w:lang w:val="az-Latn-AZ"/>
        </w:rPr>
        <w:tab/>
      </w:r>
      <w:r w:rsidR="00444761" w:rsidRPr="00444761">
        <w:rPr>
          <w:rFonts w:eastAsia="Times New Roman"/>
          <w:b w:val="0"/>
          <w:i/>
          <w:color w:val="000000"/>
          <w:sz w:val="20"/>
          <w:szCs w:val="20"/>
          <w:lang w:val="az-Latn-AZ"/>
        </w:rPr>
        <w:t>(möhür, imza)</w:t>
      </w:r>
    </w:p>
    <w:p w:rsidR="00444761" w:rsidRPr="00444761" w:rsidRDefault="00444761" w:rsidP="00444761">
      <w:pPr>
        <w:ind w:firstLine="426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 </w:t>
      </w:r>
    </w:p>
    <w:p w:rsidR="00444761" w:rsidRPr="00444761" w:rsidRDefault="00444761" w:rsidP="00444761">
      <w:pPr>
        <w:ind w:firstLine="426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 </w:t>
      </w:r>
    </w:p>
    <w:p w:rsidR="00444761" w:rsidRPr="00444761" w:rsidRDefault="00444761" w:rsidP="00444761">
      <w:pPr>
        <w:ind w:firstLine="426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 </w:t>
      </w:r>
    </w:p>
    <w:p w:rsidR="00444761" w:rsidRPr="00444761" w:rsidRDefault="00444761" w:rsidP="009641C9">
      <w:pPr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Əlaqə vasitələri</w:t>
      </w:r>
      <w:r w:rsidR="009641C9">
        <w:rPr>
          <w:rFonts w:eastAsia="Times New Roman"/>
          <w:color w:val="000000"/>
          <w:lang w:val="az-Latn-AZ"/>
        </w:rPr>
        <w:t xml:space="preserve"> :</w:t>
      </w:r>
    </w:p>
    <w:p w:rsidR="00444761" w:rsidRPr="00444761" w:rsidRDefault="00444761" w:rsidP="009641C9">
      <w:pPr>
        <w:tabs>
          <w:tab w:val="right" w:pos="6663"/>
        </w:tabs>
        <w:ind w:firstLine="539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Telefon</w:t>
      </w:r>
      <w:r w:rsidR="009641C9">
        <w:rPr>
          <w:rFonts w:eastAsia="Times New Roman"/>
          <w:color w:val="000000"/>
          <w:lang w:val="az-Latn-AZ"/>
        </w:rPr>
        <w:tab/>
        <w:t>______________________________________</w:t>
      </w:r>
    </w:p>
    <w:p w:rsidR="00444761" w:rsidRPr="00444761" w:rsidRDefault="00444761" w:rsidP="009641C9">
      <w:pPr>
        <w:tabs>
          <w:tab w:val="right" w:pos="6663"/>
        </w:tabs>
        <w:ind w:firstLine="539"/>
        <w:jc w:val="both"/>
        <w:rPr>
          <w:rFonts w:eastAsia="Times New Roman"/>
          <w:color w:val="000000"/>
        </w:rPr>
      </w:pPr>
      <w:r w:rsidRPr="00444761">
        <w:rPr>
          <w:rFonts w:eastAsia="Times New Roman"/>
          <w:color w:val="000000"/>
          <w:lang w:val="az-Latn-AZ"/>
        </w:rPr>
        <w:t>Faks</w:t>
      </w:r>
      <w:r w:rsidR="009641C9">
        <w:rPr>
          <w:rFonts w:eastAsia="Times New Roman"/>
          <w:color w:val="000000"/>
          <w:lang w:val="az-Latn-AZ"/>
        </w:rPr>
        <w:tab/>
        <w:t>_________________________________________</w:t>
      </w:r>
    </w:p>
    <w:p w:rsidR="00444761" w:rsidRPr="00444761" w:rsidRDefault="009641C9" w:rsidP="009641C9">
      <w:pPr>
        <w:tabs>
          <w:tab w:val="right" w:pos="6663"/>
        </w:tabs>
        <w:ind w:firstLine="53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az-Latn-AZ"/>
        </w:rPr>
        <w:t>E</w:t>
      </w:r>
      <w:r w:rsidR="00444761" w:rsidRPr="00444761">
        <w:rPr>
          <w:rFonts w:eastAsia="Times New Roman"/>
          <w:color w:val="000000"/>
          <w:lang w:val="az-Latn-AZ"/>
        </w:rPr>
        <w:t>-poçt ünvanı</w:t>
      </w:r>
      <w:r>
        <w:rPr>
          <w:rFonts w:eastAsia="Times New Roman"/>
          <w:color w:val="000000"/>
          <w:lang w:val="az-Latn-AZ"/>
        </w:rPr>
        <w:tab/>
        <w:t xml:space="preserve">_________________________________ </w:t>
      </w:r>
    </w:p>
    <w:p w:rsidR="00B04153" w:rsidRPr="00444761" w:rsidRDefault="00B04153" w:rsidP="00444761"/>
    <w:sectPr w:rsidR="00B04153" w:rsidRPr="00444761" w:rsidSect="000662C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F9" w:rsidRDefault="00B843F9" w:rsidP="00E46B8C">
      <w:pPr>
        <w:spacing w:line="240" w:lineRule="auto"/>
      </w:pPr>
      <w:r>
        <w:separator/>
      </w:r>
    </w:p>
  </w:endnote>
  <w:endnote w:type="continuationSeparator" w:id="0">
    <w:p w:rsidR="00B843F9" w:rsidRDefault="00B843F9" w:rsidP="00E46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F9" w:rsidRDefault="00B843F9" w:rsidP="00E46B8C">
      <w:pPr>
        <w:spacing w:line="240" w:lineRule="auto"/>
      </w:pPr>
      <w:r>
        <w:separator/>
      </w:r>
    </w:p>
  </w:footnote>
  <w:footnote w:type="continuationSeparator" w:id="0">
    <w:p w:rsidR="00B843F9" w:rsidRDefault="00B843F9" w:rsidP="00E46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61"/>
    <w:rsid w:val="000662C4"/>
    <w:rsid w:val="00444761"/>
    <w:rsid w:val="005113EC"/>
    <w:rsid w:val="0092581A"/>
    <w:rsid w:val="009641C9"/>
    <w:rsid w:val="00B04153"/>
    <w:rsid w:val="00B843F9"/>
    <w:rsid w:val="00E46B8C"/>
    <w:rsid w:val="00F15B03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8C"/>
  </w:style>
  <w:style w:type="paragraph" w:styleId="Footer">
    <w:name w:val="footer"/>
    <w:basedOn w:val="Normal"/>
    <w:link w:val="FooterChar"/>
    <w:uiPriority w:val="99"/>
    <w:unhideWhenUsed/>
    <w:rsid w:val="00E46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8C"/>
  </w:style>
  <w:style w:type="paragraph" w:styleId="Footer">
    <w:name w:val="footer"/>
    <w:basedOn w:val="Normal"/>
    <w:link w:val="FooterChar"/>
    <w:uiPriority w:val="99"/>
    <w:unhideWhenUsed/>
    <w:rsid w:val="00E46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Süleymanov</dc:creator>
  <cp:keywords/>
  <dc:description/>
  <cp:lastModifiedBy>Nihat</cp:lastModifiedBy>
  <cp:revision>6</cp:revision>
  <dcterms:created xsi:type="dcterms:W3CDTF">2018-12-20T14:21:00Z</dcterms:created>
  <dcterms:modified xsi:type="dcterms:W3CDTF">2019-01-18T11:09:00Z</dcterms:modified>
</cp:coreProperties>
</file>